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B22C" w14:textId="59B56C71" w:rsidR="00335EFB" w:rsidRPr="00E776EB" w:rsidRDefault="003424A9" w:rsidP="00335EF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24A9">
        <w:rPr>
          <w:rFonts w:ascii="Arial" w:hAnsi="Arial" w:cs="Arial"/>
          <w:b/>
          <w:color w:val="000000"/>
          <w:sz w:val="20"/>
          <w:szCs w:val="20"/>
        </w:rPr>
        <w:t xml:space="preserve">POSTANOWIENIA DODATKOWE I ODMIENNE OD OGÓLNYCH WARUNKÓW UBEZPIECZENIA EDU PLUS ZATWIERDZONYCH UCHWAŁĄ NR </w:t>
      </w:r>
      <w:r w:rsidR="00B944B9" w:rsidRPr="00B944B9">
        <w:rPr>
          <w:rFonts w:ascii="Arial" w:hAnsi="Arial" w:cs="Arial"/>
          <w:b/>
          <w:color w:val="000000"/>
          <w:sz w:val="20"/>
          <w:szCs w:val="20"/>
        </w:rPr>
        <w:t>01/14/05/2020</w:t>
      </w:r>
      <w:r w:rsidRPr="003424A9">
        <w:rPr>
          <w:rFonts w:ascii="Arial" w:hAnsi="Arial" w:cs="Arial"/>
          <w:b/>
          <w:color w:val="000000"/>
          <w:sz w:val="20"/>
          <w:szCs w:val="20"/>
        </w:rPr>
        <w:t xml:space="preserve"> z dnia </w:t>
      </w:r>
      <w:r w:rsidR="00B944B9">
        <w:rPr>
          <w:rFonts w:ascii="Arial" w:hAnsi="Arial" w:cs="Arial"/>
          <w:b/>
          <w:color w:val="000000"/>
          <w:sz w:val="20"/>
          <w:szCs w:val="20"/>
        </w:rPr>
        <w:t>14</w:t>
      </w:r>
      <w:r w:rsidRPr="003424A9">
        <w:rPr>
          <w:rFonts w:ascii="Arial" w:hAnsi="Arial" w:cs="Arial"/>
          <w:b/>
          <w:color w:val="000000"/>
          <w:sz w:val="20"/>
          <w:szCs w:val="20"/>
        </w:rPr>
        <w:t xml:space="preserve"> ma</w:t>
      </w:r>
      <w:r w:rsidR="00B944B9">
        <w:rPr>
          <w:rFonts w:ascii="Arial" w:hAnsi="Arial" w:cs="Arial"/>
          <w:b/>
          <w:color w:val="000000"/>
          <w:sz w:val="20"/>
          <w:szCs w:val="20"/>
        </w:rPr>
        <w:t>j</w:t>
      </w:r>
      <w:r w:rsidRPr="003424A9">
        <w:rPr>
          <w:rFonts w:ascii="Arial" w:hAnsi="Arial" w:cs="Arial"/>
          <w:b/>
          <w:color w:val="000000"/>
          <w:sz w:val="20"/>
          <w:szCs w:val="20"/>
        </w:rPr>
        <w:t>a 2020 r</w:t>
      </w:r>
    </w:p>
    <w:p w14:paraId="7C860A49" w14:textId="77777777" w:rsidR="00E776EB" w:rsidRPr="00E776EB" w:rsidRDefault="00335EFB" w:rsidP="00335EFB">
      <w:pPr>
        <w:spacing w:after="0" w:line="240" w:lineRule="auto"/>
        <w:ind w:hanging="23"/>
        <w:jc w:val="center"/>
        <w:outlineLvl w:val="6"/>
        <w:rPr>
          <w:rFonts w:ascii="Arial" w:eastAsia="SimSun" w:hAnsi="Arial" w:cs="Arial"/>
          <w:color w:val="000000"/>
          <w:sz w:val="20"/>
          <w:szCs w:val="20"/>
          <w:lang w:eastAsia="x-none"/>
        </w:rPr>
      </w:pPr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Działając na podstawie art. 812 § 8 k.c. InterRisk Towarzystwo Ubezpieczeń Spółka Akcyjna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Vienna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Insurance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Group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wskazuje różnice pomiędzy proponowaną treścią umowy a OWU EDU PLUS</w:t>
      </w:r>
      <w:r w:rsidRPr="00E776EB">
        <w:rPr>
          <w:rFonts w:ascii="Arial" w:eastAsia="SimSun" w:hAnsi="Arial" w:cs="Arial"/>
          <w:color w:val="000000"/>
          <w:sz w:val="20"/>
          <w:szCs w:val="20"/>
          <w:lang w:eastAsia="x-none"/>
        </w:rPr>
        <w:t>.</w:t>
      </w:r>
      <w:r w:rsidR="00E776EB" w:rsidRPr="00E776EB">
        <w:rPr>
          <w:rFonts w:ascii="Arial" w:eastAsia="SimSun" w:hAnsi="Arial" w:cs="Arial"/>
          <w:color w:val="000000"/>
          <w:sz w:val="20"/>
          <w:szCs w:val="20"/>
          <w:lang w:eastAsia="x-none"/>
        </w:rPr>
        <w:t>.</w:t>
      </w:r>
    </w:p>
    <w:p w14:paraId="3D459D96" w14:textId="77777777" w:rsidR="00E776EB" w:rsidRPr="00E776EB" w:rsidRDefault="00E776EB" w:rsidP="00E776E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776EB">
        <w:rPr>
          <w:rFonts w:ascii="Arial" w:hAnsi="Arial" w:cs="Arial"/>
          <w:color w:val="000000"/>
          <w:sz w:val="20"/>
          <w:szCs w:val="20"/>
        </w:rPr>
        <w:t>§1</w:t>
      </w:r>
    </w:p>
    <w:p w14:paraId="32BB6221" w14:textId="77777777" w:rsidR="00E776EB" w:rsidRPr="00E776EB" w:rsidRDefault="00E776EB" w:rsidP="00E776E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776EB">
        <w:rPr>
          <w:rFonts w:ascii="Arial" w:hAnsi="Arial" w:cs="Arial"/>
          <w:color w:val="000000"/>
          <w:sz w:val="20"/>
          <w:szCs w:val="20"/>
        </w:rPr>
        <w:t>Dla potrzeb niniejszej umowy ubezpieczenia wprowadza się następujące postanowienia dodatkowe lub odmienne od OWU EDU Plus:</w:t>
      </w:r>
    </w:p>
    <w:p w14:paraId="59B04F46" w14:textId="77777777" w:rsidR="00E776EB" w:rsidRPr="008E16AE" w:rsidRDefault="00E776EB" w:rsidP="00E776EB">
      <w:pPr>
        <w:spacing w:after="0" w:line="240" w:lineRule="auto"/>
        <w:jc w:val="center"/>
        <w:rPr>
          <w:rFonts w:ascii="Arial" w:hAnsi="Arial" w:cs="Arial"/>
          <w:color w:val="000000"/>
          <w:sz w:val="8"/>
          <w:szCs w:val="20"/>
        </w:rPr>
      </w:pPr>
    </w:p>
    <w:p w14:paraId="5BDE0E9D" w14:textId="77777777" w:rsidR="00E776EB" w:rsidRPr="00E776EB" w:rsidRDefault="00E776EB" w:rsidP="00E77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§2 pkt </w:t>
      </w:r>
      <w:r w:rsidR="003424A9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20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 otrzymuje brzmienie:</w:t>
      </w:r>
    </w:p>
    <w:p w14:paraId="70E3833C" w14:textId="77777777" w:rsidR="00E776EB" w:rsidRPr="00E776EB" w:rsidRDefault="00E776EB" w:rsidP="008E16AE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„</w:t>
      </w:r>
      <w:r w:rsidR="003424A9">
        <w:rPr>
          <w:rFonts w:ascii="Arial" w:hAnsi="Arial" w:cs="Arial"/>
          <w:color w:val="000000"/>
          <w:sz w:val="16"/>
          <w:szCs w:val="16"/>
        </w:rPr>
        <w:t>20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)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koszty leczenia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 – poniesione na terytorium Rzeczpospolitej Polskiej, niezbęd</w:t>
      </w:r>
      <w:r w:rsidR="008E16AE">
        <w:rPr>
          <w:rFonts w:ascii="Arial" w:hAnsi="Arial" w:cs="Arial"/>
          <w:color w:val="000000"/>
          <w:sz w:val="16"/>
          <w:szCs w:val="16"/>
        </w:rPr>
        <w:t xml:space="preserve">ne z medycznego punktu widzenia 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i udokumentowane koszty z tytułu: </w:t>
      </w:r>
    </w:p>
    <w:p w14:paraId="632E8BB5" w14:textId="77777777" w:rsidR="00E776EB" w:rsidRPr="00E776EB" w:rsidRDefault="00E776EB" w:rsidP="008E16AE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a) wizyt lekarskich, </w:t>
      </w:r>
    </w:p>
    <w:p w14:paraId="0BB282C9" w14:textId="77777777" w:rsidR="00E776EB" w:rsidRPr="00E776EB" w:rsidRDefault="00E776EB" w:rsidP="008E16AE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b) zabiegów ambulatoryjnych, </w:t>
      </w:r>
    </w:p>
    <w:p w14:paraId="5A501F4D" w14:textId="77777777" w:rsidR="00E776EB" w:rsidRPr="00E776EB" w:rsidRDefault="00E776EB" w:rsidP="008E16AE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c) badań zleconych przez lekarza prowadzącego leczenie, </w:t>
      </w:r>
    </w:p>
    <w:p w14:paraId="4ECDB559" w14:textId="77777777" w:rsidR="00E776EB" w:rsidRPr="00E776EB" w:rsidRDefault="00E776EB" w:rsidP="008E16AE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d) pobytu w szpitalu, </w:t>
      </w:r>
    </w:p>
    <w:p w14:paraId="44B2F225" w14:textId="77777777" w:rsidR="00E776EB" w:rsidRPr="00E776EB" w:rsidRDefault="00E776EB" w:rsidP="008E16AE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e) operacji, za wyjątkiem operacji plastycznych,  </w:t>
      </w:r>
    </w:p>
    <w:p w14:paraId="200054FA" w14:textId="77777777" w:rsidR="00E776EB" w:rsidRPr="00E776EB" w:rsidRDefault="00E776EB" w:rsidP="008E16AE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f) zakupu środków opatrunkowych przepisanych przez lekarza,</w:t>
      </w:r>
    </w:p>
    <w:p w14:paraId="47C8C500" w14:textId="77777777" w:rsidR="00E776EB" w:rsidRPr="00E776EB" w:rsidRDefault="00E776EB" w:rsidP="008E16AE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g) rehabilitacji zleconej przez lekarza prowadzącego leczenie</w:t>
      </w:r>
    </w:p>
    <w:p w14:paraId="7C3A6418" w14:textId="77777777" w:rsidR="00E776EB" w:rsidRPr="00E776EB" w:rsidRDefault="00E776EB" w:rsidP="008E16AE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h) odbudowy stomatologicznej uszkodzonego lub utraconego zęba stałego.”</w:t>
      </w:r>
    </w:p>
    <w:p w14:paraId="671ED76A" w14:textId="77777777" w:rsidR="00E776EB" w:rsidRPr="00E776EB" w:rsidRDefault="00E776EB" w:rsidP="00E776EB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253AF086" w14:textId="5784D1FA" w:rsidR="002E2707" w:rsidRPr="002E1C2D" w:rsidRDefault="002E2707" w:rsidP="002E270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>
        <w:rPr>
          <w:rFonts w:ascii="Arial" w:hAnsi="Arial" w:cs="Arial"/>
          <w:b/>
          <w:sz w:val="18"/>
          <w:szCs w:val="18"/>
        </w:rPr>
        <w:t>9</w:t>
      </w:r>
      <w:r w:rsidR="00B944B9">
        <w:rPr>
          <w:rFonts w:ascii="Arial" w:hAnsi="Arial" w:cs="Arial"/>
          <w:b/>
          <w:sz w:val="18"/>
          <w:szCs w:val="18"/>
        </w:rPr>
        <w:t>6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14:paraId="612A178C" w14:textId="2C8B63E8" w:rsidR="002E2707" w:rsidRDefault="002E2707" w:rsidP="002E27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9591D">
        <w:rPr>
          <w:rFonts w:ascii="Arial" w:eastAsia="Times New Roman" w:hAnsi="Arial" w:cs="Arial"/>
          <w:sz w:val="16"/>
          <w:szCs w:val="16"/>
          <w:lang w:eastAsia="pl-PL"/>
        </w:rPr>
        <w:t>„9</w:t>
      </w:r>
      <w:r w:rsidR="00B944B9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Pr="0089591D">
        <w:rPr>
          <w:rFonts w:ascii="Arial" w:eastAsia="Times New Roman" w:hAnsi="Arial" w:cs="Arial"/>
          <w:sz w:val="16"/>
          <w:szCs w:val="16"/>
          <w:lang w:eastAsia="pl-PL"/>
        </w:rPr>
        <w:t>) zatrucie pokarmowe spowodowane rota wirusem – choroba zdiagnozowana przez lekarza w okresie ubezpieczenia, zgodnie z rozpoznaniem zakwalifikowanym w Międzynarodowej Statystycznej Klasyfikacji Chorób i problemów Zdrowotnych ICD-10 jako kod: A0</w:t>
      </w:r>
      <w:r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Pr="0089591D">
        <w:rPr>
          <w:rFonts w:ascii="Arial" w:eastAsia="Times New Roman" w:hAnsi="Arial" w:cs="Arial"/>
          <w:sz w:val="16"/>
          <w:szCs w:val="16"/>
          <w:lang w:eastAsia="pl-PL"/>
        </w:rPr>
        <w:t>.0 skutkująca co najmniej 3 dniowym pobytem w szpitalu;”</w:t>
      </w:r>
    </w:p>
    <w:p w14:paraId="26D65204" w14:textId="77777777" w:rsidR="002E2707" w:rsidRDefault="002E2707" w:rsidP="002E2707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153C79" w14:textId="4B2B9A01" w:rsidR="002E2707" w:rsidRPr="002E1C2D" w:rsidRDefault="002E2707" w:rsidP="002E270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>
        <w:rPr>
          <w:rFonts w:ascii="Arial" w:hAnsi="Arial" w:cs="Arial"/>
          <w:b/>
          <w:sz w:val="18"/>
          <w:szCs w:val="18"/>
        </w:rPr>
        <w:t>9</w:t>
      </w:r>
      <w:r w:rsidR="00B944B9">
        <w:rPr>
          <w:rFonts w:ascii="Arial" w:hAnsi="Arial" w:cs="Arial"/>
          <w:b/>
          <w:sz w:val="18"/>
          <w:szCs w:val="18"/>
        </w:rPr>
        <w:t>7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14:paraId="54BD9957" w14:textId="771219B3" w:rsidR="00E776EB" w:rsidRDefault="002E2707" w:rsidP="002E2707">
      <w:pPr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89591D">
        <w:rPr>
          <w:rFonts w:ascii="Arial" w:eastAsia="Times New Roman" w:hAnsi="Arial" w:cs="Arial"/>
          <w:sz w:val="16"/>
          <w:szCs w:val="16"/>
          <w:lang w:eastAsia="pl-PL"/>
        </w:rPr>
        <w:t>„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B944B9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89591D">
        <w:rPr>
          <w:rFonts w:ascii="Arial" w:eastAsia="Times New Roman" w:hAnsi="Arial" w:cs="Arial"/>
          <w:sz w:val="16"/>
          <w:szCs w:val="16"/>
          <w:lang w:eastAsia="pl-PL"/>
        </w:rPr>
        <w:t>) teren placówki oświatowej – budynki oraz ogrodzony teren należący do placówki oświatowej, do której uczęszczał Ubezpieczony.”</w:t>
      </w:r>
    </w:p>
    <w:p w14:paraId="08B07EF8" w14:textId="61E338AE" w:rsidR="00D05AF1" w:rsidRPr="00B23E04" w:rsidRDefault="00D05AF1" w:rsidP="005F7F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16"/>
          <w:szCs w:val="16"/>
        </w:rPr>
      </w:pPr>
      <w:bookmarkStart w:id="0" w:name="_Hlk511892474"/>
      <w:r w:rsidRPr="00B23E04">
        <w:rPr>
          <w:rFonts w:ascii="Arial" w:hAnsi="Arial" w:cs="Arial"/>
          <w:b/>
          <w:sz w:val="16"/>
          <w:szCs w:val="16"/>
        </w:rPr>
        <w:t>W §2 dodaje się pkt 9</w:t>
      </w:r>
      <w:r w:rsidR="00B944B9">
        <w:rPr>
          <w:rFonts w:ascii="Arial" w:hAnsi="Arial" w:cs="Arial"/>
          <w:b/>
          <w:sz w:val="16"/>
          <w:szCs w:val="16"/>
        </w:rPr>
        <w:t>8</w:t>
      </w:r>
      <w:r w:rsidRPr="00B23E04">
        <w:rPr>
          <w:rFonts w:ascii="Arial" w:hAnsi="Arial" w:cs="Arial"/>
          <w:b/>
          <w:sz w:val="16"/>
          <w:szCs w:val="16"/>
        </w:rPr>
        <w:t>), który otrzymuje brzmienie:</w:t>
      </w:r>
    </w:p>
    <w:p w14:paraId="760393D5" w14:textId="256D1AE2" w:rsidR="00D05AF1" w:rsidRPr="005F7F2C" w:rsidRDefault="00D05AF1" w:rsidP="005F7F2C">
      <w:pPr>
        <w:pStyle w:val="Akapitzlist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Hlk37060101"/>
      <w:r w:rsidRPr="005F7F2C">
        <w:rPr>
          <w:rFonts w:ascii="Arial" w:eastAsia="Times New Roman" w:hAnsi="Arial" w:cs="Arial"/>
          <w:sz w:val="16"/>
          <w:szCs w:val="16"/>
          <w:lang w:eastAsia="pl-PL"/>
        </w:rPr>
        <w:t>„9</w:t>
      </w:r>
      <w:r w:rsidR="00B944B9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Pr="006400BD">
        <w:rPr>
          <w:rFonts w:ascii="Arial" w:eastAsia="Times New Roman" w:hAnsi="Arial" w:cs="Arial"/>
          <w:sz w:val="16"/>
          <w:szCs w:val="16"/>
          <w:lang w:eastAsia="pl-PL"/>
        </w:rPr>
        <w:t xml:space="preserve">) borelioza – </w:t>
      </w:r>
      <w:bookmarkStart w:id="2" w:name="_Hlk512326789"/>
      <w:r w:rsidRPr="006400BD">
        <w:rPr>
          <w:rFonts w:ascii="Arial" w:eastAsia="Times New Roman" w:hAnsi="Arial" w:cs="Arial"/>
          <w:sz w:val="16"/>
          <w:szCs w:val="16"/>
          <w:lang w:eastAsia="pl-PL"/>
        </w:rPr>
        <w:t>choroba zdiagnozowana przez lekarza w okresie ubezpieczenia, zgodnie z rozpoznaniem zakwalifikowanym w Międzynarodowej Statystycznej Klasyfikacji Chorób i problemów Zdrowotnych ICD-10 jako kod: A69.2;</w:t>
      </w:r>
      <w:bookmarkEnd w:id="1"/>
      <w:r w:rsidRPr="006400BD">
        <w:rPr>
          <w:rFonts w:ascii="Arial" w:eastAsia="Times New Roman" w:hAnsi="Arial" w:cs="Arial"/>
          <w:sz w:val="16"/>
          <w:szCs w:val="16"/>
          <w:lang w:eastAsia="pl-PL"/>
        </w:rPr>
        <w:t>”</w:t>
      </w:r>
      <w:bookmarkEnd w:id="0"/>
      <w:bookmarkEnd w:id="2"/>
    </w:p>
    <w:p w14:paraId="024B44E0" w14:textId="77777777" w:rsidR="00E776EB" w:rsidRPr="00E776EB" w:rsidRDefault="00E776EB" w:rsidP="00E77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§4 w ust. 1 zmienia się pkt 1), który otrzymuje brzmienie:</w:t>
      </w:r>
    </w:p>
    <w:p w14:paraId="1C9DE778" w14:textId="77777777" w:rsidR="00E776EB" w:rsidRPr="00E776EB" w:rsidRDefault="00E776E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„1)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Opcji Podstawowej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, lub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Opcji Podstawowej Plus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 lub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Opcji Progresja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 obejmującej:</w:t>
      </w:r>
    </w:p>
    <w:p w14:paraId="70C5B2DF" w14:textId="77777777" w:rsidR="00E776EB" w:rsidRPr="00E776EB" w:rsidRDefault="00E776E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 a) uszczerbek na zdrowiu w wyniku nieszczęśliwego wypadku,</w:t>
      </w:r>
    </w:p>
    <w:p w14:paraId="6B6C0268" w14:textId="77777777" w:rsidR="00E776EB" w:rsidRPr="00E776EB" w:rsidRDefault="00E776E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 b) koszty nabycia wyrobów medycznych wydawanych na zlecenie,</w:t>
      </w:r>
    </w:p>
    <w:p w14:paraId="29A5311D" w14:textId="77777777" w:rsidR="00E776EB" w:rsidRPr="00E776EB" w:rsidRDefault="00E776E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 c) koszty przekwalifikowania zawodowego osób niepełnosprawnych,</w:t>
      </w:r>
    </w:p>
    <w:p w14:paraId="4159FD93" w14:textId="77777777" w:rsidR="00E776EB" w:rsidRPr="00E776EB" w:rsidRDefault="00E776E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 d) uszczerbek na zdrowiu w wyniku ataku padaczki,</w:t>
      </w:r>
    </w:p>
    <w:p w14:paraId="3461DAA7" w14:textId="77777777" w:rsidR="00E776EB" w:rsidRPr="00E776EB" w:rsidRDefault="00E776E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 e) śmierć Ubezpieczonego w wyniku nieszczęśliwego wypadku,</w:t>
      </w:r>
    </w:p>
    <w:p w14:paraId="290E01E0" w14:textId="77777777" w:rsidR="00E776EB" w:rsidRDefault="00E776E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 f)  zdiagnozowanie u Ubezpieczonego sepsy,</w:t>
      </w:r>
    </w:p>
    <w:p w14:paraId="196AB39D" w14:textId="77777777" w:rsidR="00E776EB" w:rsidRPr="00E776EB" w:rsidRDefault="00EC3169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g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>) śmierć opiekuna prawnego lub rodzica Ubezpieczonego w następstwie nieszczęśliwego wypadku,</w:t>
      </w:r>
    </w:p>
    <w:p w14:paraId="2D793B38" w14:textId="77777777" w:rsidR="00E776EB" w:rsidRPr="00E776EB" w:rsidRDefault="00E776E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 </w:t>
      </w:r>
      <w:r w:rsidR="00EC3169">
        <w:rPr>
          <w:rFonts w:ascii="Arial" w:hAnsi="Arial" w:cs="Arial"/>
          <w:color w:val="000000"/>
          <w:sz w:val="16"/>
          <w:szCs w:val="16"/>
        </w:rPr>
        <w:t>h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) pogryzienie przez psa, pokąsania, ukąszenie/użądlenie </w:t>
      </w:r>
    </w:p>
    <w:p w14:paraId="1EE19B21" w14:textId="77777777" w:rsidR="00E776EB" w:rsidRPr="00E776EB" w:rsidRDefault="00335EFB" w:rsidP="006236F2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C3169">
        <w:rPr>
          <w:rFonts w:ascii="Arial" w:hAnsi="Arial" w:cs="Arial"/>
          <w:color w:val="000000"/>
          <w:sz w:val="16"/>
          <w:szCs w:val="16"/>
        </w:rPr>
        <w:t>i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>)  wstrząśnienie mózgu w następstwie nieszczęśliwego wypadku,</w:t>
      </w:r>
    </w:p>
    <w:p w14:paraId="5008F4EA" w14:textId="77777777" w:rsidR="00E776EB" w:rsidRPr="00E776EB" w:rsidRDefault="006236F2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C3169">
        <w:rPr>
          <w:rFonts w:ascii="Arial" w:hAnsi="Arial" w:cs="Arial"/>
          <w:color w:val="000000"/>
          <w:sz w:val="16"/>
          <w:szCs w:val="16"/>
        </w:rPr>
        <w:t>j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>) zwrot kosztów korepetycji, w wyniku nieszczęśliwego wypadku,</w:t>
      </w:r>
    </w:p>
    <w:p w14:paraId="02A88A21" w14:textId="77777777" w:rsidR="00E776EB" w:rsidRPr="00E776EB" w:rsidRDefault="006236F2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C3169">
        <w:rPr>
          <w:rFonts w:ascii="Arial" w:hAnsi="Arial" w:cs="Arial"/>
          <w:color w:val="000000"/>
          <w:sz w:val="16"/>
          <w:szCs w:val="16"/>
        </w:rPr>
        <w:t>k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 xml:space="preserve">)  </w:t>
      </w:r>
      <w:r w:rsidR="00BC07E7" w:rsidRPr="00E776EB">
        <w:rPr>
          <w:rFonts w:ascii="Arial" w:hAnsi="Arial" w:cs="Arial"/>
          <w:color w:val="000000"/>
          <w:sz w:val="16"/>
          <w:szCs w:val="16"/>
        </w:rPr>
        <w:t>zwrot kosztów porady psychologa w</w:t>
      </w:r>
      <w:r w:rsidR="00BC07E7">
        <w:rPr>
          <w:rFonts w:ascii="Arial" w:hAnsi="Arial" w:cs="Arial"/>
          <w:color w:val="000000"/>
          <w:sz w:val="16"/>
          <w:szCs w:val="16"/>
        </w:rPr>
        <w:t xml:space="preserve"> związku z </w:t>
      </w:r>
      <w:r w:rsidR="00BC07E7" w:rsidRPr="00E776EB">
        <w:rPr>
          <w:rFonts w:ascii="Arial" w:hAnsi="Arial" w:cs="Arial"/>
          <w:color w:val="000000"/>
          <w:sz w:val="16"/>
          <w:szCs w:val="16"/>
        </w:rPr>
        <w:t>nieszczęśliw</w:t>
      </w:r>
      <w:r w:rsidR="00BC07E7">
        <w:rPr>
          <w:rFonts w:ascii="Arial" w:hAnsi="Arial" w:cs="Arial"/>
          <w:color w:val="000000"/>
          <w:sz w:val="16"/>
          <w:szCs w:val="16"/>
        </w:rPr>
        <w:t>ym</w:t>
      </w:r>
      <w:r w:rsidR="00BC07E7" w:rsidRPr="00E776EB">
        <w:rPr>
          <w:rFonts w:ascii="Arial" w:hAnsi="Arial" w:cs="Arial"/>
          <w:color w:val="000000"/>
          <w:sz w:val="16"/>
          <w:szCs w:val="16"/>
        </w:rPr>
        <w:t xml:space="preserve"> wypadk</w:t>
      </w:r>
      <w:r w:rsidR="00BC07E7">
        <w:rPr>
          <w:rFonts w:ascii="Arial" w:hAnsi="Arial" w:cs="Arial"/>
          <w:color w:val="000000"/>
          <w:sz w:val="16"/>
          <w:szCs w:val="16"/>
        </w:rPr>
        <w:t>iem lub</w:t>
      </w:r>
      <w:r w:rsidR="00BC07E7" w:rsidRPr="00E776EB">
        <w:rPr>
          <w:rFonts w:ascii="Arial" w:hAnsi="Arial" w:cs="Arial"/>
          <w:color w:val="000000"/>
          <w:sz w:val="16"/>
          <w:szCs w:val="16"/>
        </w:rPr>
        <w:t xml:space="preserve"> śmierci</w:t>
      </w:r>
      <w:r w:rsidR="00BC07E7">
        <w:rPr>
          <w:rFonts w:ascii="Arial" w:hAnsi="Arial" w:cs="Arial"/>
          <w:color w:val="000000"/>
          <w:sz w:val="16"/>
          <w:szCs w:val="16"/>
        </w:rPr>
        <w:t>ą</w:t>
      </w:r>
      <w:r w:rsidR="00BC07E7" w:rsidRPr="00E776EB">
        <w:rPr>
          <w:rFonts w:ascii="Arial" w:hAnsi="Arial" w:cs="Arial"/>
          <w:color w:val="000000"/>
          <w:sz w:val="16"/>
          <w:szCs w:val="16"/>
        </w:rPr>
        <w:t xml:space="preserve"> rodzica lub opiekuna prawnego</w:t>
      </w:r>
      <w:r w:rsidR="00BC07E7">
        <w:rPr>
          <w:rFonts w:ascii="Arial" w:hAnsi="Arial" w:cs="Arial"/>
          <w:color w:val="000000"/>
          <w:sz w:val="16"/>
          <w:szCs w:val="16"/>
        </w:rPr>
        <w:t xml:space="preserve"> Ubezpieczonego w </w:t>
      </w:r>
      <w:r w:rsidR="00335EFB">
        <w:rPr>
          <w:rFonts w:ascii="Arial" w:hAnsi="Arial" w:cs="Arial"/>
          <w:color w:val="000000"/>
          <w:sz w:val="16"/>
          <w:szCs w:val="16"/>
        </w:rPr>
        <w:t xml:space="preserve"> </w:t>
      </w:r>
      <w:r w:rsidR="00BC07E7">
        <w:rPr>
          <w:rFonts w:ascii="Arial" w:hAnsi="Arial" w:cs="Arial"/>
          <w:color w:val="000000"/>
          <w:sz w:val="16"/>
          <w:szCs w:val="16"/>
        </w:rPr>
        <w:t>następstwie nieszczęśliwego wypadku,</w:t>
      </w:r>
    </w:p>
    <w:p w14:paraId="16C7D4A7" w14:textId="77777777" w:rsidR="00E776EB" w:rsidRPr="00E776EB" w:rsidRDefault="00335EF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C3169">
        <w:rPr>
          <w:rFonts w:ascii="Arial" w:hAnsi="Arial" w:cs="Arial"/>
          <w:color w:val="000000"/>
          <w:sz w:val="16"/>
          <w:szCs w:val="16"/>
        </w:rPr>
        <w:t>l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>) zatrucie pokarmowe spowodowane rota</w:t>
      </w:r>
      <w:r w:rsidR="00C15632">
        <w:rPr>
          <w:rFonts w:ascii="Arial" w:hAnsi="Arial" w:cs="Arial"/>
          <w:color w:val="000000"/>
          <w:sz w:val="16"/>
          <w:szCs w:val="16"/>
        </w:rPr>
        <w:t xml:space="preserve"> 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>wirusem,</w:t>
      </w:r>
    </w:p>
    <w:p w14:paraId="0B35DB26" w14:textId="77777777" w:rsidR="00EC3169" w:rsidRDefault="00335EFB" w:rsidP="008E16AE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C3169">
        <w:rPr>
          <w:rFonts w:ascii="Arial" w:hAnsi="Arial" w:cs="Arial"/>
          <w:color w:val="000000"/>
          <w:sz w:val="16"/>
          <w:szCs w:val="16"/>
        </w:rPr>
        <w:t>ł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>) nagłe zatrucie gazami, porażenie prądem lub piorunem</w:t>
      </w:r>
      <w:r w:rsidR="00EC3169">
        <w:rPr>
          <w:rFonts w:ascii="Arial" w:hAnsi="Arial" w:cs="Arial"/>
          <w:color w:val="000000"/>
          <w:sz w:val="16"/>
          <w:szCs w:val="16"/>
        </w:rPr>
        <w:t>,</w:t>
      </w:r>
    </w:p>
    <w:p w14:paraId="1EE7B4E9" w14:textId="2C85362E" w:rsidR="00E776EB" w:rsidRPr="00E776EB" w:rsidRDefault="003424A9" w:rsidP="00B944B9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C3169">
        <w:rPr>
          <w:rFonts w:ascii="Arial" w:hAnsi="Arial" w:cs="Arial"/>
          <w:color w:val="000000"/>
          <w:sz w:val="16"/>
          <w:szCs w:val="16"/>
        </w:rPr>
        <w:t>m) zdiagnozowanie u Ubezpieczonego boreliozy</w:t>
      </w:r>
      <w:r w:rsidR="00B944B9">
        <w:rPr>
          <w:rFonts w:ascii="Arial" w:hAnsi="Arial" w:cs="Arial"/>
          <w:color w:val="000000"/>
          <w:sz w:val="16"/>
          <w:szCs w:val="16"/>
        </w:rPr>
        <w:t>;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>”</w:t>
      </w:r>
    </w:p>
    <w:p w14:paraId="3A14153A" w14:textId="77777777" w:rsidR="00E776EB" w:rsidRPr="00E776EB" w:rsidRDefault="00E776EB" w:rsidP="008E16AE">
      <w:pPr>
        <w:spacing w:after="0" w:line="240" w:lineRule="auto"/>
        <w:ind w:hanging="1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2F7F2FF5" w14:textId="77777777" w:rsidR="00EC3169" w:rsidRPr="00EC3169" w:rsidRDefault="00EC3169" w:rsidP="005F7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</w:pPr>
      <w:r w:rsidRPr="00EC3169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  <w:t>§5 ust. 1,  pkt. 3) otrzymuje brzmienie:</w:t>
      </w:r>
    </w:p>
    <w:p w14:paraId="3D5F9455" w14:textId="77777777" w:rsidR="00EC3169" w:rsidRPr="005F7F2C" w:rsidRDefault="00EC3169" w:rsidP="005F7F2C">
      <w:pPr>
        <w:spacing w:after="0" w:line="240" w:lineRule="auto"/>
        <w:ind w:left="284" w:hanging="1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  <w:r w:rsidRPr="005F7F2C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„3) uszkodzeniami ciała zdiagnozowanymi przed datą objęcia ochroną ubezpieczeniową Ubezpieczonego za wyjątkiem Opcji Dodatkowej D4 – pobyt w szpitalu w wyniku nieszczęśliwego wypadku, gdzie Interrisk odpowiada za pobyt w szpitalu w wyniku nieszczęśliwego wypadku, który wydarzył się  w trakcie trwania umowy ubezpieczenia EDU Plus zawartej z InterRisk bezpośrednio przed niniejszą umową ubezpieczenia, a ubezpieczony kontynuuje umowę ubezpieczenia na kolejny okres w InterRisk bez przerwy w okresie ochrony.”</w:t>
      </w:r>
    </w:p>
    <w:p w14:paraId="16CA61EA" w14:textId="77777777" w:rsidR="00EC3169" w:rsidRPr="00EC3169" w:rsidRDefault="00EC3169" w:rsidP="00EC3169">
      <w:pPr>
        <w:spacing w:after="0" w:line="240" w:lineRule="auto"/>
        <w:ind w:hanging="1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</w:pPr>
    </w:p>
    <w:p w14:paraId="6D1B0A19" w14:textId="77777777" w:rsidR="00EC3169" w:rsidRPr="00EC3169" w:rsidRDefault="00EC3169" w:rsidP="005F7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</w:pPr>
      <w:r w:rsidRPr="00EC3169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  <w:t>§5 ust. 1,  pkt. 4) otrzymuje brzmienie:</w:t>
      </w:r>
    </w:p>
    <w:p w14:paraId="415F54D9" w14:textId="77777777" w:rsidR="00EC3169" w:rsidRPr="005F7F2C" w:rsidRDefault="00EC3169" w:rsidP="005F7F2C">
      <w:pPr>
        <w:spacing w:after="0" w:line="240" w:lineRule="auto"/>
        <w:ind w:left="284" w:hanging="1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  <w:r w:rsidRPr="005F7F2C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„4) chorobami, które zostały zdiagnozowane przed dniem objęcia ochroną ubezpieczeniową Ubezpieczeniowego za wyjątkiem Opcji Dodatkowej D5 – pobyt w szpitalu w wyniku choroby, gdzie Interrisk odpowiada za pobyt w szpitalu w wyniku choroby, która została zdiagnozowana po raz pierwszy w trakcie trwania umowy ubezpieczenia EDU Plus zawartej z InterRisk bezpośrednio przed niniejszą umową ubezpieczenia, a ubezpieczony kontynuuje umowę ubezpieczenia na kolejny okres w InterRisk bez przerwy w okresie ochrony.”</w:t>
      </w:r>
    </w:p>
    <w:p w14:paraId="0146D4BD" w14:textId="77777777" w:rsidR="00EC3169" w:rsidRPr="00EC3169" w:rsidRDefault="00EC3169" w:rsidP="00EC3169">
      <w:pPr>
        <w:spacing w:after="0" w:line="240" w:lineRule="auto"/>
        <w:ind w:hanging="1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</w:pPr>
    </w:p>
    <w:p w14:paraId="155C0A37" w14:textId="77777777" w:rsidR="00E776EB" w:rsidRPr="00E776EB" w:rsidRDefault="008B796B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§7</w:t>
      </w:r>
      <w:r w:rsidR="00A228BC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w pkt 1) zmienia się lit.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b), któr</w:t>
      </w:r>
      <w:r w:rsidR="00A228BC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y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otrzymuje brzmienie:</w:t>
      </w:r>
    </w:p>
    <w:p w14:paraId="07009243" w14:textId="77777777" w:rsidR="00670D4F" w:rsidRPr="00670D4F" w:rsidRDefault="00335EFB" w:rsidP="00670D4F">
      <w:pPr>
        <w:spacing w:after="0" w:line="240" w:lineRule="auto"/>
        <w:ind w:left="426" w:hanging="142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670D4F" w:rsidRP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>„b) w przypadku uszczerbku na zdrowiu poniżej 100% - świadczenie w wysokości uzależnionej</w:t>
      </w:r>
      <w:r w:rsid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670D4F" w:rsidRP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>od wysokości uszczerbku na zdrowiu i wynoszące:</w:t>
      </w:r>
    </w:p>
    <w:p w14:paraId="3BF7CEBF" w14:textId="77777777" w:rsidR="00670D4F" w:rsidRPr="00670D4F" w:rsidRDefault="00335EFB" w:rsidP="00670D4F">
      <w:pPr>
        <w:spacing w:after="0" w:line="240" w:lineRule="auto"/>
        <w:ind w:left="426" w:hanging="142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670D4F" w:rsidRP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- 1 % sumy ubezpieczenia określonej w umowie ubezpieczenia dla opcji  PODSTAWOWEJ PLUS za każdy procent uszczerbku na zdrowiu,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670D4F" w:rsidRP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>wyłącznie za zdarzenia określone w Tabeli Norm Uszczerbku na Zdrowiu EDU PLUS, stanowiącej Załącznik na 1 do niniejszych OWU –</w:t>
      </w:r>
      <w:r w:rsid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670D4F" w:rsidRP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>w przypadku uszczerbku na zdrowiu wynoszącego w przedziale 1% - 70%</w:t>
      </w:r>
    </w:p>
    <w:p w14:paraId="2CC352A3" w14:textId="77777777" w:rsidR="00E776EB" w:rsidRDefault="00335EFB" w:rsidP="00670D4F">
      <w:pPr>
        <w:spacing w:after="0" w:line="240" w:lineRule="auto"/>
        <w:ind w:left="426" w:hanging="142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670D4F" w:rsidRP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>- 1,5 % sumy ubezpieczenia określonej w umowie ubezpieczenia dla opcji  PODSTAWOWEJ PLUS za każdy procent uszczerbku na zdrowiu, wyłącznie za zdarzenia określone w Tabeli Norm Uszczerbku na Zdrowiu EDU PLUS, stanowiącej Załącznik na 1 do niniejszych OWU –</w:t>
      </w:r>
      <w:r w:rsid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670D4F" w:rsidRPr="00670D4F">
        <w:rPr>
          <w:rFonts w:ascii="Arial" w:eastAsia="SimSun" w:hAnsi="Arial" w:cs="Arial"/>
          <w:color w:val="000000"/>
          <w:sz w:val="16"/>
          <w:szCs w:val="16"/>
          <w:lang w:eastAsia="zh-CN"/>
        </w:rPr>
        <w:t>w przypadku uszczerbku na zdrowiu powyżej 70%</w:t>
      </w:r>
      <w:r w:rsidR="008E16AE">
        <w:rPr>
          <w:rFonts w:ascii="Arial" w:eastAsia="SimSun" w:hAnsi="Arial" w:cs="Arial"/>
          <w:color w:val="000000"/>
          <w:sz w:val="16"/>
          <w:szCs w:val="16"/>
          <w:lang w:eastAsia="zh-CN"/>
        </w:rPr>
        <w:t>”</w:t>
      </w:r>
    </w:p>
    <w:p w14:paraId="5C45FFE5" w14:textId="77777777" w:rsidR="00670D4F" w:rsidRDefault="00670D4F" w:rsidP="00670D4F">
      <w:pPr>
        <w:spacing w:after="0" w:line="240" w:lineRule="auto"/>
        <w:ind w:left="426" w:hanging="142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0476D561" w14:textId="77777777" w:rsidR="00E776EB" w:rsidRPr="00E776EB" w:rsidRDefault="00670D4F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§7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pkt 3) otrzymuje brzmienie:</w:t>
      </w:r>
    </w:p>
    <w:p w14:paraId="5DE48DE7" w14:textId="77777777" w:rsidR="00E776EB" w:rsidRPr="00E776EB" w:rsidRDefault="00335EFB" w:rsidP="00335EFB">
      <w:p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E16AE">
        <w:rPr>
          <w:rFonts w:ascii="Arial" w:hAnsi="Arial" w:cs="Arial"/>
          <w:sz w:val="16"/>
          <w:szCs w:val="16"/>
        </w:rPr>
        <w:t>„</w:t>
      </w:r>
      <w:r w:rsidR="00E776EB" w:rsidRPr="00E776EB">
        <w:rPr>
          <w:rFonts w:ascii="Arial" w:hAnsi="Arial" w:cs="Arial"/>
          <w:sz w:val="16"/>
          <w:szCs w:val="16"/>
        </w:rPr>
        <w:t xml:space="preserve">3) w przypadku </w:t>
      </w:r>
      <w:r w:rsidR="00E776EB" w:rsidRPr="00E776EB">
        <w:rPr>
          <w:rFonts w:ascii="Arial" w:hAnsi="Arial" w:cs="Arial"/>
          <w:b/>
          <w:sz w:val="16"/>
          <w:szCs w:val="16"/>
        </w:rPr>
        <w:t xml:space="preserve">śmierci Ubezpieczonego w wyniku nieszczęśliwego wypadku </w:t>
      </w:r>
      <w:r w:rsidR="00E776EB" w:rsidRPr="00E776EB">
        <w:rPr>
          <w:rFonts w:ascii="Arial" w:hAnsi="Arial" w:cs="Arial"/>
          <w:sz w:val="16"/>
          <w:szCs w:val="16"/>
        </w:rPr>
        <w:t xml:space="preserve">– świadczenie w wysokości 100% sumy ubezpieczenia </w:t>
      </w:r>
      <w:r>
        <w:rPr>
          <w:rFonts w:ascii="Arial" w:hAnsi="Arial" w:cs="Arial"/>
          <w:sz w:val="16"/>
          <w:szCs w:val="16"/>
        </w:rPr>
        <w:t xml:space="preserve"> </w:t>
      </w:r>
      <w:r w:rsidR="00E776EB" w:rsidRPr="00E776EB">
        <w:rPr>
          <w:rFonts w:ascii="Arial" w:hAnsi="Arial" w:cs="Arial"/>
          <w:sz w:val="16"/>
          <w:szCs w:val="16"/>
        </w:rPr>
        <w:t>określonej w umowie ubezpieczenia, pod warunkiem, iż:</w:t>
      </w:r>
    </w:p>
    <w:p w14:paraId="2424C271" w14:textId="77777777" w:rsidR="00E776EB" w:rsidRPr="00E776EB" w:rsidRDefault="00335EFB" w:rsidP="00335EFB">
      <w:p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="00E776EB" w:rsidRPr="00E776EB">
        <w:rPr>
          <w:rFonts w:ascii="Arial" w:hAnsi="Arial" w:cs="Arial"/>
          <w:sz w:val="16"/>
          <w:szCs w:val="16"/>
        </w:rPr>
        <w:t>nieszczęśliwy wypadek wydarzył się podczas trwania ochrony ubezpieczeniowej,</w:t>
      </w:r>
    </w:p>
    <w:p w14:paraId="314435A1" w14:textId="77777777" w:rsidR="00E776EB" w:rsidRPr="00E776EB" w:rsidRDefault="00335EFB" w:rsidP="00335EFB">
      <w:p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="00E776EB" w:rsidRPr="00E776EB">
        <w:rPr>
          <w:rFonts w:ascii="Arial" w:hAnsi="Arial" w:cs="Arial"/>
          <w:sz w:val="16"/>
          <w:szCs w:val="16"/>
        </w:rPr>
        <w:t>śmierć nastąpiła w ciągu dwóch lat od daty nieszczęśliwego wypadku;</w:t>
      </w:r>
    </w:p>
    <w:p w14:paraId="20CA2D65" w14:textId="77777777" w:rsidR="00E776EB" w:rsidRPr="00E776EB" w:rsidRDefault="00E776EB" w:rsidP="00335EFB">
      <w:p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76EB">
        <w:rPr>
          <w:rFonts w:ascii="Arial" w:hAnsi="Arial" w:cs="Arial"/>
          <w:sz w:val="16"/>
          <w:szCs w:val="16"/>
        </w:rPr>
        <w:lastRenderedPageBreak/>
        <w:t xml:space="preserve">W przypadku </w:t>
      </w:r>
      <w:r w:rsidRPr="00E776EB">
        <w:rPr>
          <w:rFonts w:ascii="Arial" w:hAnsi="Arial" w:cs="Arial"/>
          <w:b/>
          <w:sz w:val="16"/>
          <w:szCs w:val="16"/>
        </w:rPr>
        <w:t>śmierci Ubezpieczonego w wyniku nieszczęśliwego wypadku na terenie placówki oświatowej oraz</w:t>
      </w:r>
      <w:r w:rsidRPr="00E776EB">
        <w:rPr>
          <w:rFonts w:ascii="Arial" w:hAnsi="Arial" w:cs="Arial"/>
          <w:b/>
          <w:sz w:val="16"/>
          <w:szCs w:val="16"/>
        </w:rPr>
        <w:br/>
        <w:t>w każdym miejscu poza placówką, o ile Ubezpieczony przebywał pod opieką pracownika placówki oświatowej</w:t>
      </w:r>
      <w:r w:rsidRPr="00E776EB">
        <w:rPr>
          <w:rFonts w:ascii="Arial" w:hAnsi="Arial" w:cs="Arial"/>
          <w:sz w:val="16"/>
          <w:szCs w:val="16"/>
        </w:rPr>
        <w:t>– przysługuje świadczenie w wysokości 250% sumy ubezpieczenia określonej w umowie ubezpieczenia, pod warunkiem, iż:</w:t>
      </w:r>
    </w:p>
    <w:p w14:paraId="073C2F3F" w14:textId="77777777" w:rsidR="00E776EB" w:rsidRPr="00E776EB" w:rsidRDefault="00335EFB" w:rsidP="00335EFB">
      <w:p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="00E776EB" w:rsidRPr="00E776EB">
        <w:rPr>
          <w:rFonts w:ascii="Arial" w:hAnsi="Arial" w:cs="Arial"/>
          <w:sz w:val="16"/>
          <w:szCs w:val="16"/>
        </w:rPr>
        <w:t>nieszczęśliwy wypadek wydarzył się podczas trwania ochrony ubezpieczeniowej,</w:t>
      </w:r>
    </w:p>
    <w:p w14:paraId="2AED362A" w14:textId="77777777" w:rsidR="002E2707" w:rsidRPr="000B7192" w:rsidRDefault="00335EFB" w:rsidP="00335EF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="002E2707" w:rsidRPr="000B7192">
        <w:rPr>
          <w:rFonts w:ascii="Arial" w:hAnsi="Arial" w:cs="Arial"/>
          <w:sz w:val="16"/>
          <w:szCs w:val="16"/>
        </w:rPr>
        <w:t>śmierć nastąpiła w ciągu 6 miesięcy od daty nieszczęśliwego wypadku oraz</w:t>
      </w:r>
    </w:p>
    <w:p w14:paraId="6943BE86" w14:textId="77777777" w:rsidR="002E2707" w:rsidRPr="000B7192" w:rsidRDefault="00335EFB" w:rsidP="00335EF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</w:t>
      </w:r>
      <w:r w:rsidR="002E2707" w:rsidRPr="000B7192">
        <w:rPr>
          <w:rFonts w:ascii="Arial" w:hAnsi="Arial" w:cs="Arial"/>
          <w:sz w:val="16"/>
          <w:szCs w:val="16"/>
        </w:rPr>
        <w:t>zajście nieszczęśliwego wypadku zostało udokumentowane zaświadczeniem dyrektora placówki oświatowej.”</w:t>
      </w:r>
    </w:p>
    <w:p w14:paraId="66F10FA4" w14:textId="77777777" w:rsidR="006236F2" w:rsidRDefault="006236F2" w:rsidP="006236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8F1F52C" w14:textId="77777777" w:rsidR="006236F2" w:rsidRPr="001101BC" w:rsidRDefault="00335EFB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</w:t>
      </w:r>
      <w:r w:rsidR="006236F2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</w:t>
      </w:r>
      <w:r w:rsidR="006236F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7</w:t>
      </w:r>
      <w:r w:rsidR="006236F2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pkt </w:t>
      </w:r>
      <w:r w:rsidR="006236F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5</w:t>
      </w:r>
      <w:r w:rsidR="006236F2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 otrzymuje brzmienie:</w:t>
      </w:r>
    </w:p>
    <w:p w14:paraId="055776B9" w14:textId="77777777" w:rsidR="006236F2" w:rsidRPr="003A6349" w:rsidRDefault="006236F2" w:rsidP="006236F2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„5) </w:t>
      </w:r>
      <w:r w:rsidRPr="003A6349">
        <w:rPr>
          <w:rFonts w:ascii="Arial" w:hAnsi="Arial" w:cs="Arial"/>
          <w:sz w:val="16"/>
          <w:szCs w:val="16"/>
        </w:rPr>
        <w:t xml:space="preserve">w przypadku </w:t>
      </w:r>
      <w:r w:rsidRPr="003A6349">
        <w:rPr>
          <w:rFonts w:ascii="Arial" w:hAnsi="Arial" w:cs="Arial"/>
          <w:b/>
          <w:sz w:val="16"/>
          <w:szCs w:val="16"/>
        </w:rPr>
        <w:t>śmierci opiekuna prawnego lub rodzica Ubezpieczonego w następstwie nieszczęśliwego wypadku</w:t>
      </w:r>
      <w:r w:rsidRPr="003A6349">
        <w:rPr>
          <w:rFonts w:ascii="Arial" w:hAnsi="Arial" w:cs="Arial"/>
          <w:sz w:val="16"/>
          <w:szCs w:val="16"/>
        </w:rPr>
        <w:t xml:space="preserve"> – jednorazowe świadczenie w wysokości:</w:t>
      </w:r>
    </w:p>
    <w:p w14:paraId="0772539A" w14:textId="77777777" w:rsidR="006236F2" w:rsidRPr="003A6349" w:rsidRDefault="006236F2" w:rsidP="006236F2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a) 10% sumy ubezpieczenia określonej w umowie ubezpieczenia w przypadku śmierci jednego z opiekunów prawnych lub rodziców,</w:t>
      </w:r>
    </w:p>
    <w:p w14:paraId="47FDFDDB" w14:textId="77777777" w:rsidR="006236F2" w:rsidRPr="003A6349" w:rsidRDefault="006236F2" w:rsidP="006236F2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b) 30% sumy ubezpieczenia określonej w umowie ubezpieczenia w przypadku śmierci obojga opiekunów prawnych lub rodziców w wyniku tego samego nieszczęśliwego wypadku,</w:t>
      </w:r>
    </w:p>
    <w:p w14:paraId="76009C43" w14:textId="77777777" w:rsidR="006236F2" w:rsidRPr="00E776EB" w:rsidRDefault="006236F2" w:rsidP="006236F2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pod warunkiem, iż nieszczęśliwy wypadek wydarzył się podczas trwania ochrony ubezpieczeniowej i śmierć nastąpiła w ciągu 12 miesięcy od daty nieszczęśliwego wypadku. Odpowiedzialność InterRisk ograniczona jest w przypadku, o którym mowa w lit. a) powyżej do dwóch zdarzeń w okresie ubezpieczenia, a w przypadku, o którym mowa w lit. b) powyżej do jednego zdarzenia w okresie ubezpieczenia;”</w:t>
      </w:r>
    </w:p>
    <w:p w14:paraId="1077B127" w14:textId="77777777" w:rsidR="00E776EB" w:rsidRPr="00E776EB" w:rsidRDefault="00E776EB" w:rsidP="00E776EB">
      <w:pPr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14:paraId="5AD3CD8E" w14:textId="77777777" w:rsidR="00E776EB" w:rsidRPr="00E776EB" w:rsidRDefault="00670D4F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§7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pkt 6), otrzymuje brzmienie:</w:t>
      </w:r>
    </w:p>
    <w:p w14:paraId="0A8196C2" w14:textId="77777777" w:rsidR="00EC3169" w:rsidRDefault="00E776EB" w:rsidP="005F7F2C">
      <w:pPr>
        <w:spacing w:after="0" w:line="240" w:lineRule="auto"/>
        <w:ind w:left="284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„6) w przypadku 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pogryzienia przez psa, pokąsania, ukąszenia/użądlenia 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>– jednorazowe świadczenie w wysokości 1% sumy ubezpieczenia określonej w umowie ubezpieczenia, pod warunkiem co najmniej dwudniowego pobytu w szpitalu w wyniku pokąsania, ukąszenia/użądlenia</w:t>
      </w:r>
      <w:r w:rsidR="00EC3169" w:rsidRPr="00EC3169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EC3169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a </w:t>
      </w:r>
      <w:r w:rsidR="00EC3169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w przypadku pogryzienia przez psa</w:t>
      </w:r>
      <w:r w:rsidR="00EC3169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pod warunkiem przedstawienia dokumentacji medycznej poświadczającej udzielenie pomocy medycznej w związku z pogryzieniem.”</w:t>
      </w:r>
    </w:p>
    <w:p w14:paraId="28813F9C" w14:textId="77777777" w:rsidR="00E776EB" w:rsidRPr="00E776EB" w:rsidRDefault="00E776EB" w:rsidP="005F7F2C">
      <w:pPr>
        <w:spacing w:after="0" w:line="240" w:lineRule="auto"/>
        <w:ind w:left="284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017200D1" w14:textId="77777777" w:rsidR="00E776EB" w:rsidRPr="00E776EB" w:rsidRDefault="00670D4F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§7</w:t>
      </w:r>
      <w:r w:rsidR="006236F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dodaje się pkt 8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0D960DCC" w14:textId="77777777" w:rsidR="00E776EB" w:rsidRPr="00E776EB" w:rsidRDefault="008E16AE" w:rsidP="008E16AE">
      <w:pPr>
        <w:spacing w:after="0" w:line="240" w:lineRule="auto"/>
        <w:ind w:left="284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„</w:t>
      </w:r>
      <w:r w:rsidR="006236F2">
        <w:rPr>
          <w:rFonts w:ascii="Arial" w:eastAsia="SimSun" w:hAnsi="Arial" w:cs="Arial"/>
          <w:color w:val="000000"/>
          <w:sz w:val="16"/>
          <w:szCs w:val="16"/>
          <w:lang w:eastAsia="zh-CN"/>
        </w:rPr>
        <w:t>8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koszty korepetycji w wyniku nieszczęśliwego wypadku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zwrot udokumentowanych kosztów do wysokości 500 zł w ciągu okresu ubezpieczenia, ale za maksymalnie 10 godzin lekcyjnych korepetycji, pod warunkiem, iż koszty korepetycji:</w:t>
      </w:r>
    </w:p>
    <w:p w14:paraId="509C039B" w14:textId="77777777" w:rsidR="00E776EB" w:rsidRPr="00E776EB" w:rsidRDefault="00E776EB" w:rsidP="008E16A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14:paraId="0C433501" w14:textId="77777777" w:rsidR="00E776EB" w:rsidRPr="00E776EB" w:rsidRDefault="00E776EB" w:rsidP="008E16A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14:paraId="09552183" w14:textId="77777777" w:rsidR="00E776EB" w:rsidRPr="00E776EB" w:rsidRDefault="00E776EB" w:rsidP="008E16A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lekcji.”</w:t>
      </w:r>
    </w:p>
    <w:p w14:paraId="21F35045" w14:textId="77777777" w:rsidR="00E776EB" w:rsidRPr="00E776EB" w:rsidRDefault="00E776EB" w:rsidP="00E776EB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</w:p>
    <w:p w14:paraId="0E5B2AF4" w14:textId="77777777" w:rsidR="00E776EB" w:rsidRPr="00E776EB" w:rsidRDefault="00E94A93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§7</w:t>
      </w:r>
      <w:r w:rsidR="006236F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dodaje się pkt 9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5A8B9BD8" w14:textId="77777777" w:rsidR="00E776EB" w:rsidRPr="00E776EB" w:rsidRDefault="008E16AE" w:rsidP="008E16AE">
      <w:pPr>
        <w:spacing w:after="0" w:line="240" w:lineRule="auto"/>
        <w:ind w:left="284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„</w:t>
      </w:r>
      <w:r w:rsidR="006236F2">
        <w:rPr>
          <w:rFonts w:ascii="Arial" w:eastAsia="SimSun" w:hAnsi="Arial" w:cs="Arial"/>
          <w:color w:val="000000"/>
          <w:sz w:val="16"/>
          <w:szCs w:val="16"/>
          <w:lang w:eastAsia="zh-CN"/>
        </w:rPr>
        <w:t>9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 w:rsidR="00BC07E7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koszty porady psychologa w </w:t>
      </w:r>
      <w:r w:rsidR="00BC07E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związku z nieszczęśliwym</w:t>
      </w:r>
      <w:r w:rsidR="00BC07E7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wypadk</w:t>
      </w:r>
      <w:r w:rsidR="00BC07E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iem lub</w:t>
      </w:r>
      <w:r w:rsidR="00BC07E7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śmierci</w:t>
      </w:r>
      <w:r w:rsidR="00BC07E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ą</w:t>
      </w:r>
      <w:r w:rsidR="00BC07E7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rodzica lub opiekuna prawnego </w:t>
      </w:r>
      <w:r w:rsidR="00BC07E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Ubezpieczonego w następstwie nieszczęśliwego wypadku</w:t>
      </w:r>
      <w:r w:rsidR="00BC07E7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– 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>zwrot udokumentowanych kosztów do wysokości 500 zł w ciągu okresu ubezpieczenia, pod warunkiem, iż koszty porady psychologa:</w:t>
      </w:r>
    </w:p>
    <w:p w14:paraId="38E69911" w14:textId="77777777" w:rsidR="00E776EB" w:rsidRPr="00E776EB" w:rsidRDefault="00E776EB" w:rsidP="008E16A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14:paraId="018AF4BA" w14:textId="77777777" w:rsidR="00E776EB" w:rsidRPr="00E776EB" w:rsidRDefault="00E776EB" w:rsidP="008E16A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14:paraId="4ADB24FD" w14:textId="77777777" w:rsidR="00E776EB" w:rsidRPr="00E776EB" w:rsidRDefault="00E776EB" w:rsidP="008E16A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c) Ubezpieczony wymagał porady psychologa i na podstawie pisemnej opinii pedagoga szkolnego uzyskał pisemne skierowanie do poradni psychologicznej;”</w:t>
      </w:r>
    </w:p>
    <w:p w14:paraId="5426D833" w14:textId="77777777" w:rsidR="00E776EB" w:rsidRPr="00E776EB" w:rsidRDefault="00E776EB" w:rsidP="00E776EB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</w:p>
    <w:p w14:paraId="7140FD1B" w14:textId="77777777" w:rsidR="00E776EB" w:rsidRPr="00E776EB" w:rsidRDefault="00E94A93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§7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dodaje się pkt 1</w:t>
      </w:r>
      <w:r w:rsidR="006236F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0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653AFA2E" w14:textId="77777777" w:rsidR="00E776EB" w:rsidRDefault="00E776EB" w:rsidP="008E16AE">
      <w:pPr>
        <w:spacing w:after="0" w:line="240" w:lineRule="auto"/>
        <w:ind w:left="284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>„1</w:t>
      </w:r>
      <w:r w:rsidR="006236F2">
        <w:rPr>
          <w:rFonts w:ascii="Arial" w:eastAsia="SimSun" w:hAnsi="Arial" w:cs="Arial"/>
          <w:color w:val="000000"/>
          <w:sz w:val="16"/>
          <w:szCs w:val="16"/>
          <w:lang w:eastAsia="zh-CN"/>
        </w:rPr>
        <w:t>0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 w:rsidR="0006722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w przypadku, gdy Ubezpieczony będący uczniem lub studentem, za wyjątkiem pracowników placówki oświatowej, doznał </w:t>
      </w:r>
      <w:r w:rsidR="0006722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zatrucia pokarmowego spowodowanego rota wirusem,</w:t>
      </w:r>
      <w:r w:rsidR="0006722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jednorazowe świadczenie w wysokości 1% sumy ubezpieczenia określonej w umowie ubezpieczenia, pod warunkiem 3 dniowego pobytu w szp</w:t>
      </w:r>
      <w:r w:rsidR="008E16AE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italu lub czasowej niezdolności </w:t>
      </w:r>
      <w:r w:rsidR="0006722A">
        <w:rPr>
          <w:rFonts w:ascii="Arial" w:eastAsia="SimSun" w:hAnsi="Arial" w:cs="Arial"/>
          <w:color w:val="000000"/>
          <w:sz w:val="16"/>
          <w:szCs w:val="16"/>
          <w:lang w:eastAsia="zh-CN"/>
        </w:rPr>
        <w:t>do pracy lub nauki trwającej nieprzerwanie co najmniej 5 dni.”</w:t>
      </w:r>
    </w:p>
    <w:p w14:paraId="229C9CD7" w14:textId="77777777" w:rsidR="0006722A" w:rsidRPr="00E776EB" w:rsidRDefault="0006722A" w:rsidP="008E16AE">
      <w:pPr>
        <w:spacing w:after="0" w:line="240" w:lineRule="auto"/>
        <w:ind w:left="284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6D39ADAF" w14:textId="77777777" w:rsidR="00E776EB" w:rsidRPr="00E776EB" w:rsidRDefault="00E776EB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</w:t>
      </w:r>
      <w:r w:rsidR="00E94A93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7</w:t>
      </w:r>
      <w:r w:rsidR="006236F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dodaje się pkt 11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58C8FAA6" w14:textId="77777777" w:rsidR="00E776EB" w:rsidRPr="00E776EB" w:rsidRDefault="006236F2" w:rsidP="008E16AE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„11</w:t>
      </w:r>
      <w:r w:rsidR="00E776EB" w:rsidRPr="00E776EB">
        <w:rPr>
          <w:rFonts w:ascii="Arial" w:eastAsia="Times New Roman" w:hAnsi="Arial" w:cs="Arial"/>
          <w:sz w:val="16"/>
          <w:szCs w:val="16"/>
          <w:lang w:eastAsia="pl-PL"/>
        </w:rPr>
        <w:t xml:space="preserve">) w przypadku </w:t>
      </w:r>
      <w:r w:rsidR="00E776EB" w:rsidRPr="00E776EB">
        <w:rPr>
          <w:rFonts w:ascii="Arial" w:eastAsia="Times New Roman" w:hAnsi="Arial" w:cs="Arial"/>
          <w:b/>
          <w:sz w:val="16"/>
          <w:szCs w:val="16"/>
          <w:lang w:eastAsia="pl-PL"/>
        </w:rPr>
        <w:t>nagłego zatrucia gazami, bądź w przypadku porażenia prądem lub piorunem</w:t>
      </w:r>
      <w:r w:rsidR="00E776EB" w:rsidRPr="00E776EB">
        <w:rPr>
          <w:rFonts w:ascii="Arial" w:eastAsia="Times New Roman" w:hAnsi="Arial" w:cs="Arial"/>
          <w:sz w:val="16"/>
          <w:szCs w:val="16"/>
          <w:lang w:eastAsia="pl-PL"/>
        </w:rPr>
        <w:t xml:space="preserve">– jeżeli w wyniku nagłego zatrucia gazami, bądź w przypadku porażenia prądem lub piorunem, w następstwie którego nastąpił co najmniej trzydniowy pobyt Ubezpieczonego w szpitalu – przysługuje świadczenie w wysokości 5% sumy ubezpieczenia określonej w umowie ubezpieczenia.” </w:t>
      </w:r>
    </w:p>
    <w:p w14:paraId="314497AF" w14:textId="77777777" w:rsidR="00E776EB" w:rsidRPr="00E776EB" w:rsidRDefault="00E776EB" w:rsidP="00E776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7BE533" w14:textId="77777777" w:rsidR="00335EFB" w:rsidRDefault="00335EFB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335EFB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w §</w:t>
      </w:r>
      <w:r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7</w:t>
      </w:r>
      <w:r w:rsidRPr="00335EFB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 xml:space="preserve"> dodaje się pkt 12), który otrzymuje brzmienie</w:t>
      </w:r>
      <w:r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;</w:t>
      </w:r>
    </w:p>
    <w:p w14:paraId="3F149A16" w14:textId="77777777" w:rsidR="00335EFB" w:rsidRPr="00335EFB" w:rsidRDefault="00335EFB" w:rsidP="00335EFB">
      <w:pPr>
        <w:spacing w:after="0" w:line="240" w:lineRule="auto"/>
        <w:ind w:left="360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335EFB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„12) w przypadku zdiagnozowania u Ubezpieczonego boreliozy – jednorazowe świadczenie w wysokości 500 zł , pod warunkiem, iż borelioza została zdiagnozowana po raz pierwszy u Ubezpieczonego w okresie trwania ochrony ubezpieczeniowej.”</w:t>
      </w:r>
    </w:p>
    <w:p w14:paraId="14681F8D" w14:textId="77777777" w:rsidR="00335EFB" w:rsidRDefault="00335EFB" w:rsidP="00335EFB">
      <w:pPr>
        <w:spacing w:after="0" w:line="240" w:lineRule="auto"/>
        <w:ind w:left="360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</w:p>
    <w:p w14:paraId="798F2ABA" w14:textId="77777777" w:rsidR="00E776EB" w:rsidRPr="00E776EB" w:rsidRDefault="00E776EB" w:rsidP="002E2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E776EB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 11 ust. 1,  pkt. 4) otrzymuje brzmienie:</w:t>
      </w:r>
    </w:p>
    <w:p w14:paraId="04671EDB" w14:textId="77777777" w:rsidR="00EC3169" w:rsidRPr="00433AF0" w:rsidRDefault="00EC3169" w:rsidP="005F7F2C">
      <w:pPr>
        <w:pStyle w:val="Tekstpodstawowy"/>
        <w:spacing w:before="60" w:after="60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5F7F2C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„Opcja Dodatkowa D4 – pobyt w szpitalu w okresie ubezpieczenia w wyniku nieszczęśliwego wypadku – 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świadczenie w</w:t>
      </w:r>
      <w:r w:rsidRPr="005F7F2C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wysokości 1% sumy ubezpieczenia określonej w umowie ubezpieczenia dla Opcji Dodatkowej D4, za każdy następny dzień pobytu Ubezpieczonego w szpitalu, począwszy od drugiego dnia pobytu w szpitalu, będącego następstwem nieszczęśliwego wypadku, który miał miejsce w okresie trwania ochrony ubezpieczeniowej, a w przypadku ubezpieczonego kontynuującego umowę ubezpieczenia na kolejny okres w InterRisk będącego również następstwem nieszczęśliwego wypadku, który wydarzył się w trakcie trwania umowy ubezpieczenia zawartej z InterRisk bezpośrednio przed niniejszą umową ubezpieczenia, pod warunkiem, że w poprzedniej umowie zakres ubezpieczenia obejmował Opcję dodatkową D4, (InterRisk odpowiada w takiej sytuacji wyłącznie w takiej wysokości świadczenia dla Opcji Dodatkowej D4, jaka obowiązywała w poprzedniej umowie).</w:t>
      </w:r>
    </w:p>
    <w:p w14:paraId="03175FA6" w14:textId="77777777" w:rsidR="00EC3169" w:rsidRPr="00433AF0" w:rsidRDefault="00EC3169" w:rsidP="005F7F2C">
      <w:pPr>
        <w:pStyle w:val="Tekstpodstawowy"/>
        <w:spacing w:before="60" w:after="60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90 dni pobytu Ubezpieczonego w szpitalu. Gdy wypis ze szpitala nastąpi po zakończeniu okresu ubezpieczenia pobyt w szpitalu jest objęty odpowiedzialnością Ubezpieczyciela, pod warunkiem, że przyjęcie do szpitala nastąpiło w okresie ubezpieczenia;”</w:t>
      </w:r>
    </w:p>
    <w:p w14:paraId="32BD1D9A" w14:textId="77777777" w:rsidR="000326FF" w:rsidRDefault="00EC3169" w:rsidP="00EC3169">
      <w:pPr>
        <w:pStyle w:val="Akapitzlist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EC3169" w:rsidDel="00EC3169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</w:t>
      </w:r>
    </w:p>
    <w:p w14:paraId="6415E841" w14:textId="77777777" w:rsidR="000326FF" w:rsidRDefault="000326FF" w:rsidP="0003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 11 ust. 1,  pkt. 5) otrzymuje brzmienie:</w:t>
      </w:r>
    </w:p>
    <w:p w14:paraId="377BEAFE" w14:textId="77777777" w:rsidR="00F638C9" w:rsidRPr="00433AF0" w:rsidRDefault="00F638C9" w:rsidP="005F7F2C">
      <w:pPr>
        <w:pStyle w:val="Tekstpodstawowy"/>
        <w:spacing w:before="60" w:after="60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433AF0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„5) Opcja Dodatkowa D5 – pobyt w szpitalu w okresie ubezpieczenia w wyniku choroby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– świadczenie w wysokości 1% sumy ubezpieczenia określonej w umowie ubezpieczenia dla Opcji Dodatkowej D5, za  każdy następny dzień pobytu Ubezpieczonego w szpitalu, począwszy od drugiego dnia pobytu w szpitalu, w związku z chorobą, która została zdiagnozowana w trakcie trwania ochrony ubezpieczeniowej 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lastRenderedPageBreak/>
        <w:t>a w przypadku ubezpieczonego kontynuującego umowę ubezpieczenia na kolejny okres w InterRisk również w związku z chorobą, która została zdiagnozowana w trakcie trwania umowy ubezpieczenia zawartej z InterRisk bezpośrednio przed niniejszą umową ubezpieczenia, pod warunkiem, że w poprzedniej umowie zakres ubezpieczenia obejmował Opcję dodatkową D5, (InterRisk odpowiada w takiej sytuacji wyłącznie do takiej wysokości świadczenia z Opcji Dodatkowej D5 jaka obowiązywała w poprzedniej umowie).</w:t>
      </w:r>
    </w:p>
    <w:p w14:paraId="27F2E2E6" w14:textId="77777777" w:rsidR="00F638C9" w:rsidRPr="00433AF0" w:rsidRDefault="00F638C9" w:rsidP="005F7F2C">
      <w:pPr>
        <w:pStyle w:val="Akapitzlist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W przypadku kolejnych, następujących po sobie pobytów w szpitalu w związku z tą samą chorobą świadczenie szpitalne przysługuje od pierwszego dnia pobytu w szpitalu. Świadczenie z tytułu pobytu w szpitalu w wyniku choroby przysługuje maksymalnie za 60 dni pobytu w szpitalu. Gdy wypis ze szpitala nastąpi po zakończeniu okresu ubezpieczenia pobyt w szpitalu jest objęty odpowiedzialnością Ubezpieczyciela, pod warunkiem, że przyjęcie do szpitala nastąpiło w okresie ubezpieczenia;”</w:t>
      </w:r>
    </w:p>
    <w:p w14:paraId="2BF7561E" w14:textId="77777777" w:rsidR="00E776EB" w:rsidRPr="00E776EB" w:rsidRDefault="00F638C9" w:rsidP="00F638C9">
      <w:pPr>
        <w:pStyle w:val="Akapitzlist"/>
        <w:rPr>
          <w:lang w:eastAsia="pl-PL"/>
        </w:rPr>
      </w:pPr>
      <w:r w:rsidRPr="00F638C9" w:rsidDel="00F638C9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4AAF7817" w14:textId="77777777" w:rsidR="00E776EB" w:rsidRPr="00E776EB" w:rsidRDefault="00E776EB" w:rsidP="002E27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76EB">
        <w:rPr>
          <w:rFonts w:ascii="Arial" w:hAnsi="Arial" w:cs="Arial"/>
          <w:b/>
          <w:color w:val="000000"/>
          <w:sz w:val="16"/>
          <w:szCs w:val="16"/>
        </w:rPr>
        <w:t>w §11 ust. 1 pkt 10) otrzymuje brzmienie:</w:t>
      </w:r>
    </w:p>
    <w:p w14:paraId="489EF73A" w14:textId="77777777" w:rsidR="00E776EB" w:rsidRPr="00E776EB" w:rsidRDefault="00E776EB" w:rsidP="008E16A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„10) </w:t>
      </w:r>
      <w:r w:rsidRPr="00E776EB">
        <w:rPr>
          <w:rFonts w:ascii="Arial" w:hAnsi="Arial" w:cs="Arial"/>
          <w:b/>
          <w:bCs/>
          <w:color w:val="000000"/>
          <w:sz w:val="16"/>
          <w:szCs w:val="16"/>
        </w:rPr>
        <w:t xml:space="preserve">Opcja Dodatkowa D10 – koszty leczenia w wyniku nieszczęśliwego wypadku </w:t>
      </w:r>
      <w:r w:rsidRPr="00E776EB">
        <w:rPr>
          <w:rFonts w:ascii="Arial" w:hAnsi="Arial" w:cs="Arial"/>
          <w:color w:val="000000"/>
          <w:sz w:val="16"/>
          <w:szCs w:val="16"/>
        </w:rPr>
        <w:t>– zwrot udokumentowanych kosztów do wysokości 30% sumy ubezpieczenia określonej w umowie ubezpieczenia dla Opcji Dodatkowej D10, a w przypadku kosztów rehabilitacji oraz kosztów odbudowy stomatologicznej uszkodzonego lub utraconego zęba stałego nie więcej niż 500 zł, pod warunkiem, iż koszty leczenia:</w:t>
      </w:r>
    </w:p>
    <w:p w14:paraId="157F42FD" w14:textId="77777777" w:rsidR="00E776EB" w:rsidRPr="00E776EB" w:rsidRDefault="00E776EB" w:rsidP="008E16AE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powstały w następstwie nieszczęśliwego wypadku, który wydarzył się w podczas trwania ochrony ubezpieczeniowej,</w:t>
      </w:r>
    </w:p>
    <w:p w14:paraId="4E39B25C" w14:textId="77777777" w:rsidR="00140DFC" w:rsidRDefault="00E776EB" w:rsidP="008E16AE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zostały poniesione na terytorium Rzeczpospolitej Polskiej w okresie nie dłuższym niż 12 miesięcy od daty nieszczęśliwego wypadku;”</w:t>
      </w:r>
    </w:p>
    <w:p w14:paraId="167C5415" w14:textId="77777777" w:rsidR="00140DFC" w:rsidRDefault="00140DFC" w:rsidP="008E16A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140DFC">
        <w:rPr>
          <w:rFonts w:ascii="Arial" w:hAnsi="Arial" w:cs="Arial"/>
          <w:color w:val="000000"/>
          <w:sz w:val="16"/>
          <w:szCs w:val="16"/>
        </w:rPr>
        <w:t>W przypadku wykupienia opcji dodatkowej D13 – koszty leczenia stomatologicznego w wyniku nieszczęśliwego wypadku, rozszerzenie o koszty odbudowy stomatologicznej uszkodzonego lub utraconego zęba stałego nie ma zastosowania.</w:t>
      </w:r>
    </w:p>
    <w:p w14:paraId="3AB2693E" w14:textId="77777777" w:rsidR="006236F2" w:rsidRDefault="006236F2" w:rsidP="008E16A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697C5187" w14:textId="77777777" w:rsidR="006236F2" w:rsidRPr="00123454" w:rsidRDefault="006236F2" w:rsidP="005F7F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2345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§1</w:t>
      </w:r>
      <w:r w:rsidR="00335EFB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3</w:t>
      </w:r>
      <w:r w:rsidRPr="0012345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 xml:space="preserve"> ust </w:t>
      </w:r>
      <w:r w:rsidR="00335EFB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8</w:t>
      </w:r>
      <w:r w:rsidRPr="0012345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 xml:space="preserve"> otrzymuje brzmienie:</w:t>
      </w:r>
    </w:p>
    <w:p w14:paraId="6150985C" w14:textId="77777777" w:rsidR="006236F2" w:rsidRPr="00123454" w:rsidRDefault="006236F2" w:rsidP="006236F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„</w:t>
      </w:r>
      <w:r w:rsidRPr="00123454">
        <w:rPr>
          <w:rFonts w:ascii="Arial" w:hAnsi="Arial" w:cs="Arial"/>
          <w:color w:val="000000"/>
          <w:sz w:val="16"/>
          <w:szCs w:val="16"/>
        </w:rPr>
        <w:t>6. Górną granicą odpowiedzialności InterRisk jest kwota stanowiąca 100% sumy ubezpieczenia w przypadku Opcji Podstawowej, Opcji Podstawowej Plus, Opcji Ochrona Plus, Opcji Dodatkowych (D1-D1</w:t>
      </w:r>
      <w:r w:rsidR="00335EFB">
        <w:rPr>
          <w:rFonts w:ascii="Arial" w:hAnsi="Arial" w:cs="Arial"/>
          <w:color w:val="000000"/>
          <w:sz w:val="16"/>
          <w:szCs w:val="16"/>
        </w:rPr>
        <w:t>9</w:t>
      </w:r>
      <w:r w:rsidRPr="00123454">
        <w:rPr>
          <w:rFonts w:ascii="Arial" w:hAnsi="Arial" w:cs="Arial"/>
          <w:color w:val="000000"/>
          <w:sz w:val="16"/>
          <w:szCs w:val="16"/>
        </w:rPr>
        <w:t>), za wyjątkiem:</w:t>
      </w:r>
    </w:p>
    <w:p w14:paraId="6BF1E5F9" w14:textId="77777777" w:rsidR="006236F2" w:rsidRPr="00123454" w:rsidRDefault="006236F2" w:rsidP="006236F2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123454">
        <w:rPr>
          <w:rFonts w:ascii="Arial" w:hAnsi="Arial" w:cs="Arial"/>
          <w:color w:val="000000"/>
          <w:sz w:val="16"/>
          <w:szCs w:val="16"/>
        </w:rPr>
        <w:t>Opcji Progresja, gdzie górną granicą odpowiedzialności InterRisk jest kwota stanowiąca 250% sumy ubezpieczenia określonej w umowie ubezpieczenia dla Opcji Progresja;</w:t>
      </w:r>
    </w:p>
    <w:p w14:paraId="3A107885" w14:textId="77777777" w:rsidR="006236F2" w:rsidRPr="00123454" w:rsidRDefault="006236F2" w:rsidP="006236F2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123454">
        <w:rPr>
          <w:rFonts w:ascii="Arial" w:hAnsi="Arial" w:cs="Arial"/>
          <w:color w:val="000000"/>
          <w:sz w:val="16"/>
          <w:szCs w:val="16"/>
        </w:rPr>
        <w:t>Opcji Podstawowej</w:t>
      </w:r>
      <w:r w:rsidR="002E2707">
        <w:rPr>
          <w:rFonts w:ascii="Arial" w:hAnsi="Arial" w:cs="Arial"/>
          <w:color w:val="000000"/>
          <w:sz w:val="16"/>
          <w:szCs w:val="16"/>
        </w:rPr>
        <w:t xml:space="preserve"> Plus</w:t>
      </w:r>
      <w:r w:rsidRPr="00123454">
        <w:rPr>
          <w:rFonts w:ascii="Arial" w:hAnsi="Arial" w:cs="Arial"/>
          <w:color w:val="000000"/>
          <w:sz w:val="16"/>
          <w:szCs w:val="16"/>
        </w:rPr>
        <w:t>, gdzie górną granicą odpowiedzialności InterRisk w p</w:t>
      </w:r>
      <w:r>
        <w:rPr>
          <w:rFonts w:ascii="Arial" w:hAnsi="Arial" w:cs="Arial"/>
          <w:color w:val="000000"/>
          <w:sz w:val="16"/>
          <w:szCs w:val="16"/>
        </w:rPr>
        <w:t xml:space="preserve">rzypadku świadczenia za śmierć </w:t>
      </w:r>
      <w:r w:rsidRPr="00123454">
        <w:rPr>
          <w:rFonts w:ascii="Arial" w:hAnsi="Arial" w:cs="Arial"/>
          <w:color w:val="000000"/>
          <w:sz w:val="16"/>
          <w:szCs w:val="16"/>
        </w:rPr>
        <w:t>Ubezpieczonego w wyniku nieszczęśliwego wypadku na terenie placówki oświatowej oraz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23454">
        <w:rPr>
          <w:rFonts w:ascii="Arial" w:hAnsi="Arial" w:cs="Arial"/>
          <w:color w:val="000000"/>
          <w:sz w:val="16"/>
          <w:szCs w:val="16"/>
        </w:rPr>
        <w:t>w każdym miejscu poza placówką, o ile Ubezpieczony przebywał pod opieką pracownika placówki oświatowej jest kwota stanowiąca 2</w:t>
      </w:r>
      <w:r>
        <w:rPr>
          <w:rFonts w:ascii="Arial" w:hAnsi="Arial" w:cs="Arial"/>
          <w:color w:val="000000"/>
          <w:sz w:val="16"/>
          <w:szCs w:val="16"/>
        </w:rPr>
        <w:t>5</w:t>
      </w:r>
      <w:r w:rsidRPr="00123454">
        <w:rPr>
          <w:rFonts w:ascii="Arial" w:hAnsi="Arial" w:cs="Arial"/>
          <w:color w:val="000000"/>
          <w:sz w:val="16"/>
          <w:szCs w:val="16"/>
        </w:rPr>
        <w:t>0% sumy ubezpieczenia określonej w umowie ubezpieczenia dla w/w Opcji</w:t>
      </w:r>
      <w:r w:rsidR="00335EFB">
        <w:rPr>
          <w:rFonts w:ascii="Arial" w:hAnsi="Arial" w:cs="Arial"/>
          <w:color w:val="000000"/>
          <w:sz w:val="16"/>
          <w:szCs w:val="16"/>
        </w:rPr>
        <w:t>;</w:t>
      </w:r>
    </w:p>
    <w:p w14:paraId="24EC51EC" w14:textId="77777777" w:rsidR="006236F2" w:rsidRPr="002E2707" w:rsidRDefault="006236F2" w:rsidP="002E2707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123454">
        <w:rPr>
          <w:rFonts w:ascii="Arial" w:hAnsi="Arial" w:cs="Arial"/>
          <w:color w:val="000000"/>
          <w:sz w:val="16"/>
          <w:szCs w:val="16"/>
        </w:rPr>
        <w:t xml:space="preserve">Opcji Ochrona, gdzie górną granicą odpowiedzialności jest 100% sumy ubezpieczenia ustalonej odrębnie dla każdego zdarzenia.” </w:t>
      </w:r>
    </w:p>
    <w:p w14:paraId="190F88C7" w14:textId="77777777" w:rsidR="00140DFC" w:rsidRPr="00E776EB" w:rsidRDefault="00140DFC" w:rsidP="00140DFC">
      <w:pPr>
        <w:spacing w:after="0" w:line="240" w:lineRule="auto"/>
        <w:ind w:left="284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3FEFD0F" w14:textId="77777777" w:rsidR="00E776EB" w:rsidRPr="00E776EB" w:rsidRDefault="00E776EB" w:rsidP="005F7F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76EB">
        <w:rPr>
          <w:rFonts w:ascii="Arial" w:hAnsi="Arial" w:cs="Arial"/>
          <w:b/>
          <w:color w:val="000000"/>
          <w:sz w:val="16"/>
          <w:szCs w:val="16"/>
        </w:rPr>
        <w:t>w §2</w:t>
      </w:r>
      <w:r w:rsidR="00335EFB">
        <w:rPr>
          <w:rFonts w:ascii="Arial" w:hAnsi="Arial" w:cs="Arial"/>
          <w:b/>
          <w:color w:val="000000"/>
          <w:sz w:val="16"/>
          <w:szCs w:val="16"/>
        </w:rPr>
        <w:t>1</w:t>
      </w:r>
      <w:r w:rsidRPr="00E776EB">
        <w:rPr>
          <w:rFonts w:ascii="Arial" w:hAnsi="Arial" w:cs="Arial"/>
          <w:b/>
          <w:color w:val="000000"/>
          <w:sz w:val="16"/>
          <w:szCs w:val="16"/>
        </w:rPr>
        <w:t xml:space="preserve"> zmienia się ust. 3 pkt 6), który otrzymuje brzmienie:</w:t>
      </w:r>
    </w:p>
    <w:p w14:paraId="683ED5DB" w14:textId="77777777" w:rsidR="00730846" w:rsidRPr="008E16AE" w:rsidRDefault="00E776EB" w:rsidP="00D077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„6) celem refundacji poniesionych: kosztów leczenia, kosztów leczenia stomatologicznego, kosztów porady psychologa – okazać Ubezpieczycielowi oryginały imiennych rachunków lub faktur VAT oraz dowody ich zapłaty a także dokumentację medyczną z odbytych wizyt, zabiegów, pobytu w szpitalu, operacji. Dodatkowo celem refundacji poniesionych kosztów rehabilitacji – okazać dokumentację lekarską zawierającą skierowanie na zabiegi rehabilitacyjne. W przypadku kosztów korepetycji - oryginały imiennych rachunków, faktur lub umowy cywilno-prawnej, której przedmiotem było udzielenie Ubezpieczonemu korepetycji. W przypadku zatrucia spowodowanego rota</w:t>
      </w:r>
      <w:r w:rsidR="00A55F8C">
        <w:rPr>
          <w:rFonts w:ascii="Arial" w:hAnsi="Arial" w:cs="Arial"/>
          <w:color w:val="000000"/>
          <w:sz w:val="16"/>
          <w:szCs w:val="16"/>
        </w:rPr>
        <w:t xml:space="preserve"> </w:t>
      </w:r>
      <w:r w:rsidRPr="00E776EB">
        <w:rPr>
          <w:rFonts w:ascii="Arial" w:hAnsi="Arial" w:cs="Arial"/>
          <w:color w:val="000000"/>
          <w:sz w:val="16"/>
          <w:szCs w:val="16"/>
        </w:rPr>
        <w:t>wirusem okazać dokumentację lekarską potwierdzającą, że zatrucie pokarmowe spowodowane było rota</w:t>
      </w:r>
      <w:r w:rsidR="00A55F8C">
        <w:rPr>
          <w:rFonts w:ascii="Arial" w:hAnsi="Arial" w:cs="Arial"/>
          <w:color w:val="000000"/>
          <w:sz w:val="16"/>
          <w:szCs w:val="16"/>
        </w:rPr>
        <w:t xml:space="preserve"> </w:t>
      </w:r>
      <w:r w:rsidRPr="00E776EB">
        <w:rPr>
          <w:rFonts w:ascii="Arial" w:hAnsi="Arial" w:cs="Arial"/>
          <w:color w:val="000000"/>
          <w:sz w:val="16"/>
          <w:szCs w:val="16"/>
        </w:rPr>
        <w:t>wirusem”.</w:t>
      </w:r>
    </w:p>
    <w:sectPr w:rsidR="00730846" w:rsidRPr="008E16AE" w:rsidSect="008E16AE">
      <w:pgSz w:w="11906" w:h="16838"/>
      <w:pgMar w:top="1418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7C9D" w14:textId="77777777" w:rsidR="009A39CF" w:rsidRDefault="009A39CF" w:rsidP="00E776EB">
      <w:pPr>
        <w:spacing w:after="0" w:line="240" w:lineRule="auto"/>
      </w:pPr>
      <w:r>
        <w:separator/>
      </w:r>
    </w:p>
  </w:endnote>
  <w:endnote w:type="continuationSeparator" w:id="0">
    <w:p w14:paraId="1EB9375D" w14:textId="77777777" w:rsidR="009A39CF" w:rsidRDefault="009A39CF" w:rsidP="00E7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DC38" w14:textId="77777777" w:rsidR="009A39CF" w:rsidRDefault="009A39CF" w:rsidP="00E776EB">
      <w:pPr>
        <w:spacing w:after="0" w:line="240" w:lineRule="auto"/>
      </w:pPr>
      <w:r>
        <w:separator/>
      </w:r>
    </w:p>
  </w:footnote>
  <w:footnote w:type="continuationSeparator" w:id="0">
    <w:p w14:paraId="2992C2A1" w14:textId="77777777" w:rsidR="009A39CF" w:rsidRDefault="009A39CF" w:rsidP="00E7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F7FE7FBE"/>
    <w:lvl w:ilvl="0" w:tplc="B46E81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306CFA"/>
    <w:multiLevelType w:val="hybridMultilevel"/>
    <w:tmpl w:val="F0708EA8"/>
    <w:lvl w:ilvl="0" w:tplc="99525C58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16E"/>
    <w:multiLevelType w:val="hybridMultilevel"/>
    <w:tmpl w:val="C14CFC3E"/>
    <w:lvl w:ilvl="0" w:tplc="F698F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C30AB"/>
    <w:multiLevelType w:val="hybridMultilevel"/>
    <w:tmpl w:val="3968C6EC"/>
    <w:lvl w:ilvl="0" w:tplc="90B4B968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123410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F33B0E"/>
    <w:multiLevelType w:val="multilevel"/>
    <w:tmpl w:val="64EE7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082A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831081"/>
    <w:multiLevelType w:val="hybridMultilevel"/>
    <w:tmpl w:val="59EC2352"/>
    <w:lvl w:ilvl="0" w:tplc="CC6256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808"/>
    <w:multiLevelType w:val="hybridMultilevel"/>
    <w:tmpl w:val="D00284A2"/>
    <w:lvl w:ilvl="0" w:tplc="D61A6424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93D55"/>
    <w:multiLevelType w:val="hybridMultilevel"/>
    <w:tmpl w:val="3C1A2B74"/>
    <w:lvl w:ilvl="0" w:tplc="C2D60F8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040FE"/>
    <w:multiLevelType w:val="hybridMultilevel"/>
    <w:tmpl w:val="213EA5FC"/>
    <w:lvl w:ilvl="0" w:tplc="A184D322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BC5"/>
    <w:multiLevelType w:val="hybridMultilevel"/>
    <w:tmpl w:val="BFC6C2E8"/>
    <w:lvl w:ilvl="0" w:tplc="DF00AB1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15B9E"/>
    <w:multiLevelType w:val="hybridMultilevel"/>
    <w:tmpl w:val="27682C88"/>
    <w:lvl w:ilvl="0" w:tplc="7DC8F8E2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937D1"/>
    <w:multiLevelType w:val="hybridMultilevel"/>
    <w:tmpl w:val="103415A6"/>
    <w:lvl w:ilvl="0" w:tplc="BC50E788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E56"/>
    <w:multiLevelType w:val="hybridMultilevel"/>
    <w:tmpl w:val="AF6E87AE"/>
    <w:lvl w:ilvl="0" w:tplc="87F2C8E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ED"/>
    <w:rsid w:val="000326FF"/>
    <w:rsid w:val="0006722A"/>
    <w:rsid w:val="000E0846"/>
    <w:rsid w:val="000E6362"/>
    <w:rsid w:val="0011726A"/>
    <w:rsid w:val="00140DFC"/>
    <w:rsid w:val="00181658"/>
    <w:rsid w:val="001A32D2"/>
    <w:rsid w:val="001D182A"/>
    <w:rsid w:val="0021315A"/>
    <w:rsid w:val="002E2707"/>
    <w:rsid w:val="003118B0"/>
    <w:rsid w:val="00335EFB"/>
    <w:rsid w:val="003424A9"/>
    <w:rsid w:val="0040322D"/>
    <w:rsid w:val="0040719B"/>
    <w:rsid w:val="0044453C"/>
    <w:rsid w:val="00495C72"/>
    <w:rsid w:val="004A2603"/>
    <w:rsid w:val="00504C14"/>
    <w:rsid w:val="00537F3B"/>
    <w:rsid w:val="005F7F2C"/>
    <w:rsid w:val="006236F2"/>
    <w:rsid w:val="00626D72"/>
    <w:rsid w:val="00670D4F"/>
    <w:rsid w:val="006E45AA"/>
    <w:rsid w:val="006E69F3"/>
    <w:rsid w:val="00730846"/>
    <w:rsid w:val="0075111F"/>
    <w:rsid w:val="007A7DF2"/>
    <w:rsid w:val="007F6F40"/>
    <w:rsid w:val="00811473"/>
    <w:rsid w:val="00832E71"/>
    <w:rsid w:val="008771ED"/>
    <w:rsid w:val="008B796B"/>
    <w:rsid w:val="008C3314"/>
    <w:rsid w:val="008C77BD"/>
    <w:rsid w:val="008E16AE"/>
    <w:rsid w:val="009A39CF"/>
    <w:rsid w:val="009E365E"/>
    <w:rsid w:val="009F4095"/>
    <w:rsid w:val="00A228BC"/>
    <w:rsid w:val="00A55F8C"/>
    <w:rsid w:val="00AC37B1"/>
    <w:rsid w:val="00AF5A78"/>
    <w:rsid w:val="00B44291"/>
    <w:rsid w:val="00B71AF1"/>
    <w:rsid w:val="00B944B9"/>
    <w:rsid w:val="00BC07E7"/>
    <w:rsid w:val="00BD04E5"/>
    <w:rsid w:val="00C15632"/>
    <w:rsid w:val="00C35B61"/>
    <w:rsid w:val="00C4080C"/>
    <w:rsid w:val="00C52089"/>
    <w:rsid w:val="00CB1865"/>
    <w:rsid w:val="00CC0D8E"/>
    <w:rsid w:val="00CF708F"/>
    <w:rsid w:val="00D05AF1"/>
    <w:rsid w:val="00D077A6"/>
    <w:rsid w:val="00D31800"/>
    <w:rsid w:val="00D459E3"/>
    <w:rsid w:val="00D82AAB"/>
    <w:rsid w:val="00E5525A"/>
    <w:rsid w:val="00E76300"/>
    <w:rsid w:val="00E776EB"/>
    <w:rsid w:val="00E94A93"/>
    <w:rsid w:val="00EB2502"/>
    <w:rsid w:val="00EC3169"/>
    <w:rsid w:val="00F638C9"/>
    <w:rsid w:val="00F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1C8F"/>
  <w15:chartTrackingRefBased/>
  <w15:docId w15:val="{51BB209D-3E35-41C9-B045-A21402A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6EB"/>
  </w:style>
  <w:style w:type="paragraph" w:styleId="Stopka">
    <w:name w:val="footer"/>
    <w:basedOn w:val="Normalny"/>
    <w:link w:val="Stopka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6EB"/>
  </w:style>
  <w:style w:type="paragraph" w:styleId="Akapitzlist">
    <w:name w:val="List Paragraph"/>
    <w:basedOn w:val="Normalny"/>
    <w:uiPriority w:val="34"/>
    <w:qFormat/>
    <w:rsid w:val="00140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6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EC3169"/>
    <w:pPr>
      <w:spacing w:after="120" w:line="276" w:lineRule="auto"/>
      <w:jc w:val="both"/>
    </w:pPr>
    <w:rPr>
      <w:rFonts w:ascii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169"/>
    <w:rPr>
      <w:rFonts w:ascii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F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2178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Stepniewska, Sabina</dc:creator>
  <cp:keywords/>
  <dc:description/>
  <cp:lastModifiedBy>Golab, Marta</cp:lastModifiedBy>
  <cp:revision>2</cp:revision>
  <dcterms:created xsi:type="dcterms:W3CDTF">2020-05-20T05:48:00Z</dcterms:created>
  <dcterms:modified xsi:type="dcterms:W3CDTF">2020-05-20T05:48:00Z</dcterms:modified>
</cp:coreProperties>
</file>